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B3EA1" w:rsidR="002D1E5C" w:rsidP="002D1E5C" w:rsidRDefault="002D1E5C" w14:paraId="0C7EFED8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  <w:t xml:space="preserve">      </w:t>
      </w:r>
    </w:p>
    <w:p w:rsidRPr="00BB3EA1" w:rsidR="002D1E5C" w:rsidP="002D1E5C" w:rsidRDefault="002D1E5C" w14:paraId="7F036F05" w14:textId="77777777">
      <w:pPr>
        <w:spacing w:line="240" w:lineRule="atLeast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TRGOVAČKI SUD U PAZINU</w:t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</w:p>
    <w:p w:rsidRPr="00BB3EA1" w:rsidR="002D1E5C" w:rsidP="002D1E5C" w:rsidRDefault="002D1E5C" w14:paraId="41C708C1" w14:textId="77777777">
      <w:pPr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52000 PAZIN, </w:t>
      </w:r>
      <w:proofErr w:type="spellStart"/>
      <w:r w:rsidRPr="00BB3EA1">
        <w:rPr>
          <w:rFonts w:ascii="Arial" w:hAnsi="Arial" w:cs="Arial"/>
          <w:color w:val="auto"/>
          <w:sz w:val="24"/>
          <w:szCs w:val="24"/>
        </w:rPr>
        <w:t>Dršćevka</w:t>
      </w:r>
      <w:proofErr w:type="spellEnd"/>
      <w:r w:rsidRPr="00BB3EA1">
        <w:rPr>
          <w:rFonts w:ascii="Arial" w:hAnsi="Arial" w:cs="Arial"/>
          <w:color w:val="auto"/>
          <w:sz w:val="24"/>
          <w:szCs w:val="24"/>
        </w:rPr>
        <w:t xml:space="preserve"> 1 </w:t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  <w:t xml:space="preserve">       </w:t>
      </w:r>
      <w:r w:rsidRPr="00BB3EA1">
        <w:rPr>
          <w:rFonts w:ascii="Arial" w:hAnsi="Arial" w:cs="Arial"/>
          <w:color w:val="auto"/>
          <w:sz w:val="24"/>
          <w:szCs w:val="24"/>
        </w:rPr>
        <w:br/>
      </w:r>
    </w:p>
    <w:p w:rsidRPr="00BB3EA1" w:rsidR="002D1E5C" w:rsidP="002D1E5C" w:rsidRDefault="002D1E5C" w14:paraId="0BA7AA5C" w14:textId="64AC6844">
      <w:pPr>
        <w:ind w:left="6372" w:firstLine="708"/>
        <w:rPr>
          <w:rFonts w:ascii="Arial" w:hAnsi="Arial" w:cs="Arial"/>
          <w:b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 </w:t>
      </w:r>
      <w:r w:rsidR="00492A74">
        <w:rPr>
          <w:rFonts w:ascii="Arial" w:hAnsi="Arial" w:cs="Arial"/>
          <w:color w:val="auto"/>
          <w:sz w:val="24"/>
          <w:szCs w:val="24"/>
        </w:rPr>
        <w:t xml:space="preserve">      </w:t>
      </w:r>
      <w:r w:rsidRPr="00BB3EA1">
        <w:rPr>
          <w:rFonts w:ascii="Arial" w:hAnsi="Arial" w:cs="Arial"/>
          <w:color w:val="auto"/>
          <w:sz w:val="24"/>
          <w:szCs w:val="24"/>
        </w:rPr>
        <w:t>St-</w:t>
      </w:r>
      <w:r>
        <w:rPr>
          <w:rFonts w:ascii="Arial" w:hAnsi="Arial" w:cs="Arial"/>
          <w:color w:val="auto"/>
          <w:sz w:val="24"/>
          <w:szCs w:val="24"/>
        </w:rPr>
        <w:t>38</w:t>
      </w:r>
      <w:r w:rsidRPr="00BB3EA1">
        <w:rPr>
          <w:rFonts w:ascii="Arial" w:hAnsi="Arial" w:cs="Arial"/>
          <w:color w:val="auto"/>
          <w:sz w:val="24"/>
          <w:szCs w:val="24"/>
        </w:rPr>
        <w:t>/202</w:t>
      </w:r>
      <w:r>
        <w:rPr>
          <w:rFonts w:ascii="Arial" w:hAnsi="Arial" w:cs="Arial"/>
          <w:color w:val="auto"/>
          <w:sz w:val="24"/>
          <w:szCs w:val="24"/>
        </w:rPr>
        <w:t>5</w:t>
      </w:r>
      <w:r w:rsidRPr="00BB3EA1">
        <w:rPr>
          <w:rFonts w:ascii="Arial" w:hAnsi="Arial" w:cs="Arial"/>
          <w:color w:val="auto"/>
          <w:sz w:val="24"/>
          <w:szCs w:val="24"/>
        </w:rPr>
        <w:t>-</w:t>
      </w:r>
      <w:r w:rsidR="00492A74">
        <w:rPr>
          <w:rFonts w:ascii="Arial" w:hAnsi="Arial" w:cs="Arial"/>
          <w:color w:val="auto"/>
          <w:sz w:val="24"/>
          <w:szCs w:val="24"/>
        </w:rPr>
        <w:t>43</w:t>
      </w:r>
    </w:p>
    <w:p w:rsidR="002D1E5C" w:rsidP="002D1E5C" w:rsidRDefault="002D1E5C" w14:paraId="3A3F4185" w14:textId="77777777">
      <w:pPr>
        <w:rPr>
          <w:rFonts w:ascii="Arial" w:hAnsi="Arial" w:cs="Arial"/>
          <w:b/>
          <w:color w:val="auto"/>
          <w:sz w:val="24"/>
          <w:szCs w:val="24"/>
        </w:rPr>
      </w:pPr>
    </w:p>
    <w:p w:rsidRPr="00BB3EA1" w:rsidR="0091152C" w:rsidP="002D1E5C" w:rsidRDefault="0091152C" w14:paraId="6726B87B" w14:textId="77777777">
      <w:pPr>
        <w:rPr>
          <w:rFonts w:ascii="Arial" w:hAnsi="Arial" w:cs="Arial"/>
          <w:b/>
          <w:color w:val="auto"/>
          <w:sz w:val="24"/>
          <w:szCs w:val="24"/>
        </w:rPr>
      </w:pPr>
    </w:p>
    <w:p w:rsidRPr="00BB3EA1" w:rsidR="002D1E5C" w:rsidP="002D1E5C" w:rsidRDefault="002D1E5C" w14:paraId="27C16AB4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Z A P I S N I K</w:t>
      </w:r>
    </w:p>
    <w:p w:rsidRPr="00BB3EA1" w:rsidR="002D1E5C" w:rsidP="002D1E5C" w:rsidRDefault="002D1E5C" w14:paraId="422737A2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(ispitno ročište</w:t>
      </w:r>
      <w:r>
        <w:rPr>
          <w:rFonts w:ascii="Arial" w:hAnsi="Arial" w:cs="Arial"/>
          <w:color w:val="auto"/>
          <w:sz w:val="24"/>
          <w:szCs w:val="24"/>
        </w:rPr>
        <w:t>, niži isplatni redovi</w:t>
      </w:r>
      <w:r w:rsidRPr="00BB3EA1">
        <w:rPr>
          <w:rFonts w:ascii="Arial" w:hAnsi="Arial" w:cs="Arial"/>
          <w:color w:val="auto"/>
          <w:sz w:val="24"/>
          <w:szCs w:val="24"/>
        </w:rPr>
        <w:t>)</w:t>
      </w:r>
    </w:p>
    <w:p w:rsidRPr="00BB3EA1" w:rsidR="002D1E5C" w:rsidP="002D1E5C" w:rsidRDefault="002D1E5C" w14:paraId="758E1D30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D1E5C" w:rsidR="002D1E5C" w:rsidP="002D1E5C" w:rsidRDefault="002D1E5C" w14:paraId="6802A462" w14:textId="6213584B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E5C">
        <w:rPr>
          <w:rFonts w:ascii="Arial" w:hAnsi="Arial" w:cs="Arial"/>
          <w:color w:val="auto"/>
          <w:sz w:val="24"/>
          <w:szCs w:val="24"/>
        </w:rPr>
        <w:t>Održano 9. ožujka 2026.</w:t>
      </w:r>
    </w:p>
    <w:p w:rsidRPr="00BB3EA1" w:rsidR="002D1E5C" w:rsidP="002D1E5C" w:rsidRDefault="002D1E5C" w14:paraId="48693DCF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kod Trgovačkog suda u Pazinu, </w:t>
      </w:r>
    </w:p>
    <w:p w:rsidRPr="002D1E5C" w:rsidR="002D1E5C" w:rsidP="002D1E5C" w:rsidRDefault="002D1E5C" w14:paraId="087511DC" w14:textId="7B44A92E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u stečajnom postupku </w:t>
      </w:r>
      <w:r w:rsidRPr="002D1E5C">
        <w:rPr>
          <w:rFonts w:ascii="Arial" w:hAnsi="Arial" w:cs="Arial"/>
          <w:color w:val="auto"/>
          <w:sz w:val="24"/>
          <w:szCs w:val="24"/>
        </w:rPr>
        <w:t>nad dužnikom HYDRO MED d.o.o. u stečaju, Labin, Trg labinskih rudara 4, OIB: 52169104610</w:t>
      </w:r>
    </w:p>
    <w:p w:rsidRPr="00BB3EA1" w:rsidR="002D1E5C" w:rsidP="002D1E5C" w:rsidRDefault="002D1E5C" w14:paraId="0E3AC85E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00256E68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37093E5C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OD SUDA </w:t>
      </w:r>
      <w:r>
        <w:rPr>
          <w:rFonts w:ascii="Arial" w:hAnsi="Arial" w:cs="Arial"/>
          <w:color w:val="auto"/>
          <w:sz w:val="24"/>
          <w:szCs w:val="24"/>
        </w:rPr>
        <w:t>PRISUT</w:t>
      </w:r>
      <w:r w:rsidRPr="00BB3EA1">
        <w:rPr>
          <w:rFonts w:ascii="Arial" w:hAnsi="Arial" w:cs="Arial"/>
          <w:color w:val="auto"/>
          <w:sz w:val="24"/>
          <w:szCs w:val="24"/>
        </w:rPr>
        <w:t>NI:</w:t>
      </w:r>
    </w:p>
    <w:p w:rsidRPr="00BB3EA1" w:rsidR="002D1E5C" w:rsidP="002D1E5C" w:rsidRDefault="002D1E5C" w14:paraId="78AA1A33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Adrijana Labinjan Skok, 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BB3EA1" w:rsidR="002D1E5C" w:rsidP="002D1E5C" w:rsidRDefault="002D1E5C" w14:paraId="30BC0965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Jasmina Matika, zapisničar</w:t>
      </w:r>
      <w:r>
        <w:rPr>
          <w:rFonts w:ascii="Arial" w:hAnsi="Arial" w:cs="Arial"/>
          <w:color w:val="auto"/>
          <w:sz w:val="24"/>
          <w:szCs w:val="24"/>
        </w:rPr>
        <w:t>ka</w:t>
      </w:r>
    </w:p>
    <w:p w:rsidRPr="00BB3EA1" w:rsidR="002D1E5C" w:rsidP="002D1E5C" w:rsidRDefault="002D1E5C" w14:paraId="38C12CB3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65DCB407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E5C" w:rsidR="002D1E5C" w:rsidP="002D1E5C" w:rsidRDefault="002D1E5C" w14:paraId="5EF36B0D" w14:textId="5402399B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E5C">
        <w:rPr>
          <w:rFonts w:ascii="Arial" w:hAnsi="Arial" w:cs="Arial"/>
          <w:color w:val="auto"/>
          <w:sz w:val="24"/>
          <w:szCs w:val="24"/>
        </w:rPr>
        <w:t>Početak u 12:30 sati.</w:t>
      </w:r>
    </w:p>
    <w:p w:rsidRPr="00BB3EA1" w:rsidR="002D1E5C" w:rsidP="002D1E5C" w:rsidRDefault="002D1E5C" w14:paraId="3B5EAAE3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39CEA626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47C8D7EC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Utvrđuje se da su pristupili:</w:t>
      </w:r>
    </w:p>
    <w:p w:rsidRPr="00492A74" w:rsidR="002D1E5C" w:rsidP="002D1E5C" w:rsidRDefault="002D1E5C" w14:paraId="7F104396" w14:textId="2D2A2C91">
      <w:pPr>
        <w:rPr>
          <w:rFonts w:ascii="Arial" w:hAnsi="Arial" w:cs="Arial"/>
          <w:color w:val="auto"/>
          <w:sz w:val="24"/>
          <w:szCs w:val="24"/>
        </w:rPr>
      </w:pPr>
      <w:r w:rsidRPr="00492A74">
        <w:rPr>
          <w:rFonts w:ascii="Arial" w:hAnsi="Arial" w:cs="Arial"/>
          <w:color w:val="auto"/>
          <w:sz w:val="24"/>
          <w:szCs w:val="24"/>
        </w:rPr>
        <w:t xml:space="preserve">- stečajni upravitelj Slaven </w:t>
      </w:r>
      <w:proofErr w:type="spellStart"/>
      <w:r w:rsidRPr="00492A74">
        <w:rPr>
          <w:rFonts w:ascii="Arial" w:hAnsi="Arial" w:cs="Arial"/>
          <w:color w:val="auto"/>
          <w:sz w:val="24"/>
          <w:szCs w:val="24"/>
        </w:rPr>
        <w:t>Gavrić</w:t>
      </w:r>
      <w:proofErr w:type="spellEnd"/>
      <w:r w:rsidRPr="00492A74" w:rsidR="00492A74">
        <w:rPr>
          <w:rFonts w:ascii="Arial" w:hAnsi="Arial" w:cs="Arial"/>
          <w:color w:val="auto"/>
          <w:sz w:val="24"/>
          <w:szCs w:val="24"/>
        </w:rPr>
        <w:t>, na daljinu</w:t>
      </w:r>
    </w:p>
    <w:p w:rsidRPr="00BB3EA1" w:rsidR="002D1E5C" w:rsidP="002D1E5C" w:rsidRDefault="002D1E5C" w14:paraId="7A462F4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00A56FD9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65C07607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otvara raspravu i objavljuje da je predmet današnjeg ročišta ispitivanje prijavljenih tražbina.</w:t>
      </w:r>
    </w:p>
    <w:p w:rsidRPr="00BB3EA1" w:rsidR="002D1E5C" w:rsidP="002D1E5C" w:rsidRDefault="002D1E5C" w14:paraId="237CCC1A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05AED36C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</w:t>
      </w:r>
      <w:r>
        <w:rPr>
          <w:rFonts w:ascii="Arial" w:hAnsi="Arial" w:cs="Arial"/>
          <w:color w:val="auto"/>
          <w:sz w:val="24"/>
          <w:szCs w:val="24"/>
        </w:rPr>
        <w:t xml:space="preserve"> 36/2022, 27/2024,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dalje: SZ).</w:t>
      </w:r>
    </w:p>
    <w:p w:rsidRPr="00BB3EA1" w:rsidR="002D1E5C" w:rsidP="002D1E5C" w:rsidRDefault="002D1E5C" w14:paraId="1EF17EC6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31992FAC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Tražbine koje su osporili stečajni upravitelj, dužnik pojedinac ili koji od stečajnih vjerovnika moraju se posebno raspraviti. Izlučna i </w:t>
      </w:r>
      <w:proofErr w:type="spellStart"/>
      <w:r w:rsidRPr="00BB3EA1">
        <w:rPr>
          <w:rFonts w:ascii="Arial" w:hAnsi="Arial" w:cs="Arial"/>
          <w:color w:val="auto"/>
          <w:sz w:val="24"/>
          <w:szCs w:val="24"/>
        </w:rPr>
        <w:t>razlučna</w:t>
      </w:r>
      <w:proofErr w:type="spellEnd"/>
      <w:r w:rsidRPr="00BB3EA1">
        <w:rPr>
          <w:rFonts w:ascii="Arial" w:hAnsi="Arial" w:cs="Arial"/>
          <w:color w:val="auto"/>
          <w:sz w:val="24"/>
          <w:szCs w:val="24"/>
        </w:rPr>
        <w:t xml:space="preserve"> prava nisu predmet ispitivanja (čl. 260. st. 3. i 4. SZ-a).</w:t>
      </w:r>
    </w:p>
    <w:p w:rsidRPr="00BB3EA1" w:rsidR="002D1E5C" w:rsidP="002D1E5C" w:rsidRDefault="002D1E5C" w14:paraId="5CC6A6BC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2D1E5C" w:rsidR="002D1E5C" w:rsidP="002D1E5C" w:rsidRDefault="002D1E5C" w14:paraId="4BF75E8D" w14:textId="3514C81F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Utvrđuje se da je poziv vjerovnicima za današnje ispitno ročište javno priopćen i objavljen putem e-oglasne ploče </w:t>
      </w:r>
      <w:r w:rsidRPr="002D1E5C">
        <w:rPr>
          <w:rFonts w:ascii="Arial" w:hAnsi="Arial" w:cs="Arial"/>
          <w:color w:val="auto"/>
          <w:sz w:val="24"/>
          <w:szCs w:val="24"/>
        </w:rPr>
        <w:t>dana 27. siječnja 2026.</w:t>
      </w:r>
    </w:p>
    <w:p w:rsidRPr="00BB3EA1" w:rsidR="002D1E5C" w:rsidP="002D1E5C" w:rsidRDefault="002D1E5C" w14:paraId="6BF32268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6F2B07" w:rsidR="00666BD0" w:rsidP="00666BD0" w:rsidRDefault="00666BD0" w14:paraId="28C1715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F2B07">
        <w:rPr>
          <w:rFonts w:ascii="Arial" w:hAnsi="Arial" w:cs="Arial"/>
          <w:color w:val="auto"/>
          <w:sz w:val="24"/>
          <w:szCs w:val="24"/>
        </w:rPr>
        <w:t>Sutkinja ukazuje stečajnom upravitelju na njegovu dužnost da se određeno izjasni priznaje li ili osporava svaku prijavljenu tražbinu, sukladno čl. 260. st. 2. SZ-a.</w:t>
      </w:r>
    </w:p>
    <w:p w:rsidRPr="00666BD0" w:rsidR="00666BD0" w:rsidP="00666BD0" w:rsidRDefault="00666BD0" w14:paraId="20251C53" w14:textId="77777777">
      <w:pPr>
        <w:ind w:firstLine="708"/>
        <w:jc w:val="both"/>
        <w:rPr>
          <w:rFonts w:ascii="Arial" w:hAnsi="Arial" w:cs="Arial"/>
          <w:color w:val="E97132" w:themeColor="accent2"/>
          <w:sz w:val="24"/>
          <w:szCs w:val="24"/>
        </w:rPr>
      </w:pPr>
    </w:p>
    <w:p w:rsidRPr="00666BD0" w:rsidR="00666BD0" w:rsidP="00666BD0" w:rsidRDefault="00666BD0" w14:paraId="4ABC653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66BD0">
        <w:rPr>
          <w:rFonts w:ascii="Arial" w:hAnsi="Arial" w:cs="Arial"/>
          <w:color w:val="auto"/>
          <w:sz w:val="24"/>
          <w:szCs w:val="24"/>
        </w:rPr>
        <w:t>Prelazi se na ispitivanje svake prijavljene tražbine:</w:t>
      </w:r>
    </w:p>
    <w:p w:rsidRPr="00666BD0" w:rsidR="00666BD0" w:rsidP="00666BD0" w:rsidRDefault="00666BD0" w14:paraId="38837FE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666BD0" w:rsidR="00666BD0" w:rsidP="00666BD0" w:rsidRDefault="00666BD0" w14:paraId="27CF0FCC" w14:textId="4457ECB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66BD0">
        <w:rPr>
          <w:rFonts w:ascii="Arial" w:hAnsi="Arial" w:cs="Arial"/>
          <w:color w:val="auto"/>
          <w:sz w:val="24"/>
          <w:szCs w:val="24"/>
        </w:rPr>
        <w:t xml:space="preserve">1. REPUBLIKA </w:t>
      </w:r>
      <w:r w:rsidRPr="00C5260C">
        <w:rPr>
          <w:rFonts w:ascii="Arial" w:hAnsi="Arial" w:cs="Arial"/>
          <w:color w:val="auto"/>
          <w:sz w:val="24"/>
          <w:szCs w:val="24"/>
        </w:rPr>
        <w:t xml:space="preserve">HRVATSKA, Ministarstvo financija, Porezna uprava, Katančićeva 5, Zagreb, OIB: </w:t>
      </w:r>
      <w:r w:rsidR="00C5260C">
        <w:rPr>
          <w:rFonts w:ascii="Arial" w:hAnsi="Arial" w:cs="Arial"/>
          <w:color w:val="auto"/>
          <w:sz w:val="24"/>
          <w:szCs w:val="24"/>
        </w:rPr>
        <w:t>52634238587</w:t>
      </w:r>
      <w:r w:rsidRPr="00C5260C">
        <w:rPr>
          <w:rFonts w:ascii="Arial" w:hAnsi="Arial" w:cs="Arial"/>
          <w:color w:val="auto"/>
          <w:sz w:val="24"/>
          <w:szCs w:val="24"/>
        </w:rPr>
        <w:t xml:space="preserve">, prijavio </w:t>
      </w:r>
      <w:r w:rsidRPr="00666BD0">
        <w:rPr>
          <w:rFonts w:ascii="Arial" w:hAnsi="Arial" w:cs="Arial"/>
          <w:color w:val="auto"/>
          <w:sz w:val="24"/>
          <w:szCs w:val="24"/>
        </w:rPr>
        <w:t>je tražbinu u iznosu od 4.142,09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666BD0">
        <w:rPr>
          <w:rFonts w:ascii="Arial" w:hAnsi="Arial" w:cs="Arial"/>
          <w:color w:val="auto"/>
          <w:sz w:val="24"/>
          <w:szCs w:val="24"/>
        </w:rPr>
        <w:t>eura, s osnova kamat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666BD0">
        <w:rPr>
          <w:rFonts w:ascii="Arial" w:hAnsi="Arial" w:cs="Arial"/>
          <w:color w:val="auto"/>
          <w:sz w:val="24"/>
          <w:szCs w:val="24"/>
        </w:rPr>
        <w:t xml:space="preserve"> na utvrđene tražbine nastale nakon otvaranja stečajnog postupka.</w:t>
      </w:r>
    </w:p>
    <w:p w:rsidRPr="00666BD0" w:rsidR="00666BD0" w:rsidP="00666BD0" w:rsidRDefault="00666BD0" w14:paraId="4D9DCC2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666BD0" w:rsidR="00666BD0" w:rsidP="00666BD0" w:rsidRDefault="00666BD0" w14:paraId="39AD6269" w14:textId="68AEB5D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66BD0">
        <w:rPr>
          <w:rFonts w:ascii="Arial" w:hAnsi="Arial" w:cs="Arial"/>
          <w:color w:val="auto"/>
          <w:sz w:val="24"/>
          <w:szCs w:val="24"/>
        </w:rPr>
        <w:t xml:space="preserve">Stečajni upravitelj tražbinu priznaje u cijelosti kao </w:t>
      </w:r>
      <w:r w:rsidRPr="006F2B07">
        <w:rPr>
          <w:rFonts w:ascii="Arial" w:hAnsi="Arial" w:cs="Arial"/>
          <w:color w:val="auto"/>
          <w:sz w:val="24"/>
          <w:szCs w:val="24"/>
        </w:rPr>
        <w:t xml:space="preserve">tražbinu I. nižeg isplatnog </w:t>
      </w:r>
      <w:r w:rsidRPr="00666BD0">
        <w:rPr>
          <w:rFonts w:ascii="Arial" w:hAnsi="Arial" w:cs="Arial"/>
          <w:color w:val="auto"/>
          <w:sz w:val="24"/>
          <w:szCs w:val="24"/>
        </w:rPr>
        <w:t>reda.</w:t>
      </w:r>
    </w:p>
    <w:p w:rsidRPr="00666BD0" w:rsidR="00666BD0" w:rsidP="00666BD0" w:rsidRDefault="00666BD0" w14:paraId="4BA52E1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66BD0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666BD0" w:rsidR="002D1E5C" w:rsidP="00666BD0" w:rsidRDefault="00666BD0" w14:paraId="5305C478" w14:textId="0CA6FF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66BD0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REPUBLIKE </w:t>
      </w:r>
      <w:r w:rsidRPr="00C5260C">
        <w:rPr>
          <w:rFonts w:ascii="Arial" w:hAnsi="Arial" w:cs="Arial"/>
          <w:color w:val="auto"/>
          <w:sz w:val="24"/>
          <w:szCs w:val="24"/>
        </w:rPr>
        <w:t xml:space="preserve">HRVATSKE, Ministarstva financija, Porezne uprave, </w:t>
      </w:r>
      <w:r w:rsidRPr="00C5260C" w:rsidR="00C5260C">
        <w:rPr>
          <w:rFonts w:ascii="Arial" w:hAnsi="Arial" w:cs="Arial"/>
          <w:color w:val="auto"/>
          <w:sz w:val="24"/>
          <w:szCs w:val="24"/>
        </w:rPr>
        <w:t xml:space="preserve">Katančićeva 5, Zagreb, OIB: </w:t>
      </w:r>
      <w:r w:rsidR="00C5260C">
        <w:rPr>
          <w:rFonts w:ascii="Arial" w:hAnsi="Arial" w:cs="Arial"/>
          <w:color w:val="auto"/>
          <w:sz w:val="24"/>
          <w:szCs w:val="24"/>
        </w:rPr>
        <w:t>52634238587</w:t>
      </w:r>
      <w:r w:rsidRPr="00666BD0">
        <w:rPr>
          <w:rFonts w:ascii="Arial" w:hAnsi="Arial" w:cs="Arial"/>
          <w:color w:val="auto"/>
          <w:sz w:val="24"/>
          <w:szCs w:val="24"/>
        </w:rPr>
        <w:t>, smatra utvrđenom u iznosu od 4.142,09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666BD0">
        <w:rPr>
          <w:rFonts w:ascii="Arial" w:hAnsi="Arial" w:cs="Arial"/>
          <w:color w:val="auto"/>
          <w:sz w:val="24"/>
          <w:szCs w:val="24"/>
        </w:rPr>
        <w:t xml:space="preserve">eura i razvrstava se </w:t>
      </w:r>
      <w:r w:rsidRPr="006F2B07">
        <w:rPr>
          <w:rFonts w:ascii="Arial" w:hAnsi="Arial" w:cs="Arial"/>
          <w:color w:val="auto"/>
          <w:sz w:val="24"/>
          <w:szCs w:val="24"/>
        </w:rPr>
        <w:t xml:space="preserve">u I. niži </w:t>
      </w:r>
      <w:r w:rsidRPr="00666BD0">
        <w:rPr>
          <w:rFonts w:ascii="Arial" w:hAnsi="Arial" w:cs="Arial"/>
          <w:color w:val="auto"/>
          <w:sz w:val="24"/>
          <w:szCs w:val="24"/>
        </w:rPr>
        <w:t>isplatni red.</w:t>
      </w:r>
    </w:p>
    <w:p w:rsidR="002D1E5C" w:rsidP="002D1E5C" w:rsidRDefault="002D1E5C" w14:paraId="1F4F049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666BD0" w:rsidR="006F2B07" w:rsidP="006F2B07" w:rsidRDefault="006F2B07" w14:paraId="0F7228E5" w14:textId="5F2A817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2</w:t>
      </w:r>
      <w:r w:rsidRPr="00666BD0">
        <w:rPr>
          <w:rFonts w:ascii="Arial" w:hAnsi="Arial" w:cs="Arial"/>
          <w:color w:val="auto"/>
          <w:sz w:val="24"/>
          <w:szCs w:val="24"/>
        </w:rPr>
        <w:t xml:space="preserve">. REPUBLIKA </w:t>
      </w:r>
      <w:r w:rsidRPr="00C5260C">
        <w:rPr>
          <w:rFonts w:ascii="Arial" w:hAnsi="Arial" w:cs="Arial"/>
          <w:color w:val="auto"/>
          <w:sz w:val="24"/>
          <w:szCs w:val="24"/>
        </w:rPr>
        <w:t xml:space="preserve">HRVATSKA, Ministarstvo financija, Porezna uprava, Katančićeva 5, Zagreb, OIB: </w:t>
      </w:r>
      <w:r w:rsidRPr="00C5260C" w:rsidR="00C5260C">
        <w:rPr>
          <w:rFonts w:ascii="Arial" w:hAnsi="Arial" w:cs="Arial"/>
          <w:color w:val="auto"/>
          <w:sz w:val="24"/>
          <w:szCs w:val="24"/>
        </w:rPr>
        <w:t>52634238587</w:t>
      </w:r>
      <w:r w:rsidRPr="00C5260C">
        <w:rPr>
          <w:rFonts w:ascii="Arial" w:hAnsi="Arial" w:cs="Arial"/>
          <w:color w:val="auto"/>
          <w:sz w:val="24"/>
          <w:szCs w:val="24"/>
        </w:rPr>
        <w:t xml:space="preserve">, prijavio </w:t>
      </w:r>
      <w:r w:rsidRPr="00666BD0">
        <w:rPr>
          <w:rFonts w:ascii="Arial" w:hAnsi="Arial" w:cs="Arial"/>
          <w:color w:val="auto"/>
          <w:sz w:val="24"/>
          <w:szCs w:val="24"/>
        </w:rPr>
        <w:t xml:space="preserve">je tražbinu u iznosu od </w:t>
      </w:r>
      <w:r w:rsidRPr="006F2B07">
        <w:rPr>
          <w:rFonts w:ascii="Arial" w:hAnsi="Arial" w:cs="Arial"/>
          <w:color w:val="auto"/>
          <w:sz w:val="24"/>
          <w:szCs w:val="24"/>
        </w:rPr>
        <w:t>4.656,00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666BD0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Pr="006F2B07">
        <w:rPr>
          <w:rFonts w:ascii="Arial" w:hAnsi="Arial" w:cs="Arial"/>
          <w:color w:val="auto"/>
          <w:sz w:val="24"/>
          <w:szCs w:val="24"/>
        </w:rPr>
        <w:t>troškov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6F2B07">
        <w:rPr>
          <w:rFonts w:ascii="Arial" w:hAnsi="Arial" w:cs="Arial"/>
          <w:color w:val="auto"/>
          <w:sz w:val="24"/>
          <w:szCs w:val="24"/>
        </w:rPr>
        <w:t xml:space="preserve"> zastupanja u stečajnom postupku</w:t>
      </w:r>
      <w:r w:rsidRPr="00666BD0">
        <w:rPr>
          <w:rFonts w:ascii="Arial" w:hAnsi="Arial" w:cs="Arial"/>
          <w:color w:val="auto"/>
          <w:sz w:val="24"/>
          <w:szCs w:val="24"/>
        </w:rPr>
        <w:t>.</w:t>
      </w:r>
    </w:p>
    <w:p w:rsidRPr="00666BD0" w:rsidR="006F2B07" w:rsidP="006F2B07" w:rsidRDefault="006F2B07" w14:paraId="299780D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666BD0" w:rsidR="006F2B07" w:rsidP="006F2B07" w:rsidRDefault="006F2B07" w14:paraId="3436223A" w14:textId="5297B7C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66BD0">
        <w:rPr>
          <w:rFonts w:ascii="Arial" w:hAnsi="Arial" w:cs="Arial"/>
          <w:color w:val="auto"/>
          <w:sz w:val="24"/>
          <w:szCs w:val="24"/>
        </w:rPr>
        <w:t xml:space="preserve">Stečajni upravitelj tražbinu priznaje u cijelosti kao </w:t>
      </w:r>
      <w:r w:rsidRPr="006F2B07">
        <w:rPr>
          <w:rFonts w:ascii="Arial" w:hAnsi="Arial" w:cs="Arial"/>
          <w:color w:val="auto"/>
          <w:sz w:val="24"/>
          <w:szCs w:val="24"/>
        </w:rPr>
        <w:t xml:space="preserve">tražbinu II. nižeg isplatnog </w:t>
      </w:r>
      <w:r w:rsidRPr="00666BD0">
        <w:rPr>
          <w:rFonts w:ascii="Arial" w:hAnsi="Arial" w:cs="Arial"/>
          <w:color w:val="auto"/>
          <w:sz w:val="24"/>
          <w:szCs w:val="24"/>
        </w:rPr>
        <w:t>reda.</w:t>
      </w:r>
    </w:p>
    <w:p w:rsidRPr="00666BD0" w:rsidR="006F2B07" w:rsidP="006F2B07" w:rsidRDefault="006F2B07" w14:paraId="1BCBE36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66BD0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666BD0" w:rsidR="006F2B07" w:rsidP="006F2B07" w:rsidRDefault="006F2B07" w14:paraId="77E012E6" w14:textId="7DA2341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66BD0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REPUBLIKE </w:t>
      </w:r>
      <w:r w:rsidRPr="00C5260C">
        <w:rPr>
          <w:rFonts w:ascii="Arial" w:hAnsi="Arial" w:cs="Arial"/>
          <w:color w:val="auto"/>
          <w:sz w:val="24"/>
          <w:szCs w:val="24"/>
        </w:rPr>
        <w:t xml:space="preserve">HRVATSKE, Ministarstva financija, Porezne uprave, </w:t>
      </w:r>
      <w:r w:rsidRPr="00C5260C" w:rsidR="00C5260C">
        <w:rPr>
          <w:rFonts w:ascii="Arial" w:hAnsi="Arial" w:cs="Arial"/>
          <w:color w:val="auto"/>
          <w:sz w:val="24"/>
          <w:szCs w:val="24"/>
        </w:rPr>
        <w:t>Katančićeva 5, Zagreb, OIB: 52634238587</w:t>
      </w:r>
      <w:r w:rsidRPr="00666BD0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6F2B07">
        <w:rPr>
          <w:rFonts w:ascii="Arial" w:hAnsi="Arial" w:cs="Arial"/>
          <w:color w:val="auto"/>
          <w:sz w:val="24"/>
          <w:szCs w:val="24"/>
        </w:rPr>
        <w:t>4.656,00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666BD0">
        <w:rPr>
          <w:rFonts w:ascii="Arial" w:hAnsi="Arial" w:cs="Arial"/>
          <w:color w:val="auto"/>
          <w:sz w:val="24"/>
          <w:szCs w:val="24"/>
        </w:rPr>
        <w:t xml:space="preserve">eura i razvrstava </w:t>
      </w:r>
      <w:r w:rsidRPr="006F2B07">
        <w:rPr>
          <w:rFonts w:ascii="Arial" w:hAnsi="Arial" w:cs="Arial"/>
          <w:color w:val="auto"/>
          <w:sz w:val="24"/>
          <w:szCs w:val="24"/>
        </w:rPr>
        <w:t xml:space="preserve">se u II. niži </w:t>
      </w:r>
      <w:r w:rsidRPr="00666BD0">
        <w:rPr>
          <w:rFonts w:ascii="Arial" w:hAnsi="Arial" w:cs="Arial"/>
          <w:color w:val="auto"/>
          <w:sz w:val="24"/>
          <w:szCs w:val="24"/>
        </w:rPr>
        <w:t>isplatni red.</w:t>
      </w:r>
    </w:p>
    <w:p w:rsidR="006F2B07" w:rsidP="002D1E5C" w:rsidRDefault="006F2B07" w14:paraId="790FA2AE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6F2B07" w:rsidP="002D1E5C" w:rsidRDefault="006F2B07" w14:paraId="3B9086C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6F2B07" w:rsidP="002D1E5C" w:rsidRDefault="006F2B07" w14:paraId="5098C2B3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356EE167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donosi </w:t>
      </w:r>
    </w:p>
    <w:p w:rsidRPr="00BB3EA1" w:rsidR="002D1E5C" w:rsidP="002D1E5C" w:rsidRDefault="002D1E5C" w14:paraId="79CA0521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5633C596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r j e š e nj e</w:t>
      </w:r>
    </w:p>
    <w:p w:rsidRPr="00BB3EA1" w:rsidR="002D1E5C" w:rsidP="002D1E5C" w:rsidRDefault="002D1E5C" w14:paraId="1B2FFC69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1AF317B9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ab/>
        <w:t>Nastavlja se sa skupštinom vjerovnika.</w:t>
      </w:r>
    </w:p>
    <w:p w:rsidR="002D1E5C" w:rsidP="002D1E5C" w:rsidRDefault="002D1E5C" w14:paraId="7AE1C3EF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D1E5C" w:rsidP="002D1E5C" w:rsidRDefault="002D1E5C" w14:paraId="42269CB6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F6F71" w:rsidR="002D1E5C" w:rsidP="002D1E5C" w:rsidRDefault="002D1E5C" w14:paraId="5E56D9B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F6F71">
        <w:rPr>
          <w:rFonts w:ascii="Arial" w:hAnsi="Arial" w:cs="Arial"/>
          <w:color w:val="auto"/>
          <w:sz w:val="24"/>
          <w:szCs w:val="24"/>
        </w:rPr>
        <w:tab/>
        <w:t>Dnevni red današnje Skupštine vjerovnika je:</w:t>
      </w:r>
    </w:p>
    <w:p w:rsidRPr="0091152C" w:rsidR="002D1E5C" w:rsidP="002D1E5C" w:rsidRDefault="002D1E5C" w14:paraId="44EC2FE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1152C">
        <w:rPr>
          <w:rFonts w:ascii="Arial" w:hAnsi="Arial" w:cs="Arial"/>
          <w:color w:val="auto"/>
          <w:sz w:val="24"/>
          <w:szCs w:val="24"/>
        </w:rPr>
        <w:t>1. Izvješće stečajnog upravitelja o tijeku stečajnog postupka i stanju stečajne mase.</w:t>
      </w:r>
    </w:p>
    <w:p w:rsidRPr="0091152C" w:rsidR="002D1E5C" w:rsidP="002D1E5C" w:rsidRDefault="002D1E5C" w14:paraId="33F5AD1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1152C">
        <w:rPr>
          <w:rFonts w:ascii="Arial" w:hAnsi="Arial" w:cs="Arial"/>
          <w:color w:val="auto"/>
          <w:sz w:val="24"/>
          <w:szCs w:val="24"/>
        </w:rPr>
        <w:t>2. Razno.</w:t>
      </w:r>
    </w:p>
    <w:p w:rsidRPr="00FF6F71" w:rsidR="002D1E5C" w:rsidP="002D1E5C" w:rsidRDefault="002D1E5C" w14:paraId="72FF44B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F6F71" w:rsidR="002D1E5C" w:rsidP="002D1E5C" w:rsidRDefault="002D1E5C" w14:paraId="45FB309D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F6F71" w:rsidR="002D1E5C" w:rsidP="002D1E5C" w:rsidRDefault="002D1E5C" w14:paraId="5084C9AE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F6F71">
        <w:rPr>
          <w:rFonts w:ascii="Arial" w:hAnsi="Arial" w:cs="Arial"/>
          <w:color w:val="auto"/>
          <w:sz w:val="24"/>
          <w:szCs w:val="24"/>
        </w:rPr>
        <w:t>Prelazi se na točku 1. dnevnog reda:</w:t>
      </w:r>
    </w:p>
    <w:p w:rsidRPr="00FF6F71" w:rsidR="002D1E5C" w:rsidP="0091152C" w:rsidRDefault="0091152C" w14:paraId="1139FF77" w14:textId="06B3892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F6F71">
        <w:rPr>
          <w:rFonts w:ascii="Arial" w:hAnsi="Arial" w:cs="Arial"/>
          <w:color w:val="auto"/>
          <w:sz w:val="24"/>
          <w:szCs w:val="24"/>
        </w:rPr>
        <w:t>Stečajni upravitelj</w:t>
      </w:r>
      <w:r>
        <w:rPr>
          <w:rFonts w:ascii="Arial" w:hAnsi="Arial" w:cs="Arial"/>
          <w:color w:val="auto"/>
          <w:sz w:val="24"/>
          <w:szCs w:val="24"/>
        </w:rPr>
        <w:t xml:space="preserve"> navodi da su zaplijenjena sredstva oslobođena i uplaćena su na račun stečajnog dužnika. Nakon pravomoćnosti rješenja o utvrđenim tražbinama nižih isplatnih redova dostaviti će sudu nacrt stečajnog plana radi zakazivanja ročišta za raspravu i glasovanje o stečajnom planu.</w:t>
      </w:r>
    </w:p>
    <w:p w:rsidRPr="00FF6F71" w:rsidR="002D1E5C" w:rsidP="002D1E5C" w:rsidRDefault="002D1E5C" w14:paraId="790A373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F6F71" w:rsidR="002D1E5C" w:rsidP="002D1E5C" w:rsidRDefault="002D1E5C" w14:paraId="17F63C83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F6F71">
        <w:rPr>
          <w:rFonts w:ascii="Arial" w:hAnsi="Arial" w:cs="Arial"/>
          <w:color w:val="auto"/>
          <w:sz w:val="24"/>
          <w:szCs w:val="24"/>
        </w:rPr>
        <w:t>Prelazi se na točku 2. dnevnog reda:</w:t>
      </w:r>
    </w:p>
    <w:p w:rsidRPr="00FF6F71" w:rsidR="002D1E5C" w:rsidP="002D1E5C" w:rsidRDefault="0091152C" w14:paraId="5C7C3226" w14:textId="441C0FAC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  <w:t>Nema navoda.</w:t>
      </w:r>
    </w:p>
    <w:p w:rsidRPr="00BB3EA1" w:rsidR="002D1E5C" w:rsidP="002D1E5C" w:rsidRDefault="002D1E5C" w14:paraId="6720361F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1152C" w:rsidR="002D1E5C" w:rsidP="002D1E5C" w:rsidRDefault="002D1E5C" w14:paraId="59C92544" w14:textId="21606BC5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auto"/>
          <w:sz w:val="24"/>
          <w:szCs w:val="24"/>
        </w:rPr>
      </w:pPr>
      <w:r w:rsidRPr="0091152C">
        <w:rPr>
          <w:rFonts w:ascii="Arial" w:hAnsi="Arial" w:cs="Arial"/>
          <w:color w:val="auto"/>
          <w:sz w:val="24"/>
          <w:szCs w:val="24"/>
        </w:rPr>
        <w:tab/>
        <w:t>S obzirom da se ročište održava na daljinu, prisutni potvrđuj</w:t>
      </w:r>
      <w:r w:rsidRPr="0091152C" w:rsidR="0091152C">
        <w:rPr>
          <w:rFonts w:ascii="Arial" w:hAnsi="Arial" w:cs="Arial"/>
          <w:color w:val="auto"/>
          <w:sz w:val="24"/>
          <w:szCs w:val="24"/>
        </w:rPr>
        <w:t>e</w:t>
      </w:r>
      <w:r w:rsidRPr="0091152C">
        <w:rPr>
          <w:rFonts w:ascii="Arial" w:hAnsi="Arial" w:cs="Arial"/>
          <w:color w:val="auto"/>
          <w:sz w:val="24"/>
          <w:szCs w:val="24"/>
        </w:rPr>
        <w:t xml:space="preserve"> da </w:t>
      </w:r>
      <w:r w:rsidRPr="0091152C" w:rsidR="0091152C">
        <w:rPr>
          <w:rFonts w:ascii="Arial" w:hAnsi="Arial" w:cs="Arial"/>
          <w:color w:val="auto"/>
          <w:sz w:val="24"/>
          <w:szCs w:val="24"/>
        </w:rPr>
        <w:t>je</w:t>
      </w:r>
      <w:r w:rsidRPr="0091152C">
        <w:rPr>
          <w:rFonts w:ascii="Arial" w:hAnsi="Arial" w:cs="Arial"/>
          <w:color w:val="auto"/>
          <w:sz w:val="24"/>
          <w:szCs w:val="24"/>
        </w:rPr>
        <w:t xml:space="preserve"> tijek sastava zapisnika prati</w:t>
      </w:r>
      <w:r w:rsidRPr="0091152C" w:rsidR="0091152C">
        <w:rPr>
          <w:rFonts w:ascii="Arial" w:hAnsi="Arial" w:cs="Arial"/>
          <w:color w:val="auto"/>
          <w:sz w:val="24"/>
          <w:szCs w:val="24"/>
        </w:rPr>
        <w:t>o</w:t>
      </w:r>
      <w:r w:rsidRPr="0091152C">
        <w:rPr>
          <w:rFonts w:ascii="Arial" w:hAnsi="Arial" w:cs="Arial"/>
          <w:color w:val="auto"/>
          <w:sz w:val="24"/>
          <w:szCs w:val="24"/>
        </w:rPr>
        <w:t xml:space="preserve"> putem zvučnika i putem ekrana na svoj</w:t>
      </w:r>
      <w:r w:rsidRPr="0091152C" w:rsidR="0091152C">
        <w:rPr>
          <w:rFonts w:ascii="Arial" w:hAnsi="Arial" w:cs="Arial"/>
          <w:color w:val="auto"/>
          <w:sz w:val="24"/>
          <w:szCs w:val="24"/>
        </w:rPr>
        <w:t>e</w:t>
      </w:r>
      <w:r w:rsidRPr="0091152C">
        <w:rPr>
          <w:rFonts w:ascii="Arial" w:hAnsi="Arial" w:cs="Arial"/>
          <w:color w:val="auto"/>
          <w:sz w:val="24"/>
          <w:szCs w:val="24"/>
        </w:rPr>
        <w:t>m računal</w:t>
      </w:r>
      <w:r w:rsidRPr="0091152C" w:rsidR="0091152C">
        <w:rPr>
          <w:rFonts w:ascii="Arial" w:hAnsi="Arial" w:cs="Arial"/>
          <w:color w:val="auto"/>
          <w:sz w:val="24"/>
          <w:szCs w:val="24"/>
        </w:rPr>
        <w:t>u</w:t>
      </w:r>
      <w:r w:rsidRPr="0091152C">
        <w:rPr>
          <w:rFonts w:ascii="Arial" w:hAnsi="Arial" w:cs="Arial"/>
          <w:color w:val="auto"/>
          <w:sz w:val="24"/>
          <w:szCs w:val="24"/>
        </w:rPr>
        <w:t xml:space="preserve"> te da nema prigovora na sastav zapisnika koji neće potpisivati a objaviti će se na e-Oglasnoj ploči.</w:t>
      </w:r>
    </w:p>
    <w:p w:rsidRPr="00BB3EA1" w:rsidR="002D1E5C" w:rsidP="002D1E5C" w:rsidRDefault="002D1E5C" w14:paraId="14A79206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C00000"/>
          <w:sz w:val="24"/>
          <w:szCs w:val="24"/>
        </w:rPr>
      </w:pPr>
    </w:p>
    <w:p w:rsidRPr="00BB3EA1" w:rsidR="002D1E5C" w:rsidP="002D1E5C" w:rsidRDefault="002D1E5C" w14:paraId="51C34335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156082" w:themeColor="accent1"/>
          <w:sz w:val="24"/>
          <w:szCs w:val="24"/>
        </w:rPr>
      </w:pPr>
    </w:p>
    <w:p w:rsidRPr="00BB3EA1" w:rsidR="002D1E5C" w:rsidP="002D1E5C" w:rsidRDefault="002D1E5C" w14:paraId="7763875B" w14:textId="77777777">
      <w:pPr>
        <w:jc w:val="both"/>
        <w:rPr>
          <w:rFonts w:ascii="Arial" w:hAnsi="Arial" w:cs="Arial"/>
          <w:sz w:val="24"/>
          <w:szCs w:val="24"/>
        </w:rPr>
      </w:pPr>
    </w:p>
    <w:p w:rsidRPr="00BB3EA1" w:rsidR="002D1E5C" w:rsidP="002D1E5C" w:rsidRDefault="002D1E5C" w14:paraId="404CB11C" w14:textId="407ED196">
      <w:pPr>
        <w:jc w:val="center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>Dovršen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o u </w:t>
      </w:r>
      <w:r w:rsidR="0091152C">
        <w:rPr>
          <w:rFonts w:ascii="Arial" w:hAnsi="Arial" w:cs="Arial"/>
          <w:color w:val="auto"/>
          <w:sz w:val="24"/>
          <w:szCs w:val="24"/>
        </w:rPr>
        <w:t>12</w:t>
      </w:r>
      <w:r w:rsidRPr="00BB3EA1">
        <w:rPr>
          <w:rFonts w:ascii="Arial" w:hAnsi="Arial" w:cs="Arial"/>
          <w:color w:val="auto"/>
          <w:sz w:val="24"/>
          <w:szCs w:val="24"/>
        </w:rPr>
        <w:t>:</w:t>
      </w:r>
      <w:r w:rsidR="0091152C">
        <w:rPr>
          <w:rFonts w:ascii="Arial" w:hAnsi="Arial" w:cs="Arial"/>
          <w:color w:val="auto"/>
          <w:sz w:val="24"/>
          <w:szCs w:val="24"/>
        </w:rPr>
        <w:t>50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sati.</w:t>
      </w:r>
    </w:p>
    <w:p w:rsidRPr="00BB3EA1" w:rsidR="002D1E5C" w:rsidP="002D1E5C" w:rsidRDefault="002D1E5C" w14:paraId="59334D2C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BB3EA1" w:rsidR="002D1E5C" w:rsidP="002D1E5C" w:rsidRDefault="002D1E5C" w14:paraId="20246E33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BB3EA1" w:rsidR="002D1E5C" w:rsidP="002D1E5C" w:rsidRDefault="002D1E5C" w14:paraId="30A44C81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BB3EA1" w:rsidR="002D1E5C" w:rsidP="002D1E5C" w:rsidRDefault="002D1E5C" w14:paraId="2A17D0A0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  <w:t xml:space="preserve">                </w:t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color w:val="auto"/>
          <w:sz w:val="24"/>
          <w:szCs w:val="24"/>
        </w:rPr>
        <w:t>Sutkinja</w:t>
      </w:r>
      <w:r>
        <w:rPr>
          <w:rFonts w:ascii="Arial" w:hAnsi="Arial" w:cs="Arial"/>
          <w:sz w:val="24"/>
          <w:szCs w:val="24"/>
        </w:rPr>
        <w:tab/>
        <w:t xml:space="preserve">                          </w:t>
      </w:r>
      <w:r w:rsidRPr="00BB3EA1">
        <w:rPr>
          <w:rFonts w:ascii="Arial" w:hAnsi="Arial" w:cs="Arial"/>
          <w:sz w:val="24"/>
          <w:szCs w:val="24"/>
        </w:rPr>
        <w:t>Stečajni upravitelj</w:t>
      </w:r>
    </w:p>
    <w:p w:rsidRPr="00BB3EA1" w:rsidR="002D1E5C" w:rsidP="002D1E5C" w:rsidRDefault="002D1E5C" w14:paraId="6EAB42D8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ab/>
      </w:r>
    </w:p>
    <w:p w:rsidRPr="00BB3EA1" w:rsidR="002D1E5C" w:rsidP="002D1E5C" w:rsidRDefault="002D1E5C" w14:paraId="3B304591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</w:p>
    <w:p w:rsidRPr="00BB3EA1" w:rsidR="002D1E5C" w:rsidP="002D1E5C" w:rsidRDefault="002D1E5C" w14:paraId="45E99122" w14:textId="77777777">
      <w:pPr>
        <w:jc w:val="both"/>
        <w:rPr>
          <w:rFonts w:ascii="Arial" w:hAnsi="Arial" w:cs="Arial"/>
          <w:sz w:val="24"/>
          <w:szCs w:val="24"/>
        </w:rPr>
      </w:pPr>
    </w:p>
    <w:p w:rsidRPr="00BB3EA1" w:rsidR="002D1E5C" w:rsidP="002D1E5C" w:rsidRDefault="002D1E5C" w14:paraId="2C71ADCE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 xml:space="preserve">  </w:t>
      </w:r>
    </w:p>
    <w:p w:rsidRPr="00BB3EA1" w:rsidR="002D1E5C" w:rsidP="002D1E5C" w:rsidRDefault="002D1E5C" w14:paraId="20257342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Pr="00BB3EA1">
        <w:rPr>
          <w:rFonts w:ascii="Arial" w:hAnsi="Arial" w:cs="Arial"/>
          <w:sz w:val="24"/>
          <w:szCs w:val="24"/>
        </w:rPr>
        <w:t>Zapisničar</w:t>
      </w:r>
      <w:r>
        <w:rPr>
          <w:rFonts w:ascii="Arial" w:hAnsi="Arial" w:cs="Arial"/>
          <w:sz w:val="24"/>
          <w:szCs w:val="24"/>
        </w:rPr>
        <w:t>ka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>Vjerovnici</w:t>
      </w:r>
    </w:p>
    <w:p w:rsidR="00196733" w:rsidRDefault="00196733" w14:paraId="7DBB784F" w14:textId="77777777"/>
    <w:sectPr w:rsidR="00196733" w:rsidSect="002D1E5C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D1E5C" w:rsidP="002D1E5C" w:rsidRDefault="002D1E5C" w14:paraId="74E6675F" w14:textId="77777777">
      <w:r>
        <w:separator/>
      </w:r>
    </w:p>
  </w:endnote>
  <w:endnote w:type="continuationSeparator" w:id="0">
    <w:p w:rsidR="002D1E5C" w:rsidP="002D1E5C" w:rsidRDefault="002D1E5C" w14:paraId="3C63847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D1E5C" w:rsidP="002D1E5C" w:rsidRDefault="002D1E5C" w14:paraId="587B987F" w14:textId="77777777">
      <w:r>
        <w:separator/>
      </w:r>
    </w:p>
  </w:footnote>
  <w:footnote w:type="continuationSeparator" w:id="0">
    <w:p w:rsidR="002D1E5C" w:rsidP="002D1E5C" w:rsidRDefault="002D1E5C" w14:paraId="22AB2C4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D1E5C" w:rsidP="00057337" w:rsidRDefault="002D1E5C" w14:paraId="57C36006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2D1E5C" w:rsidRDefault="002D1E5C" w14:paraId="7D47B718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3EA1" w:rsidR="002D1E5C" w:rsidP="00057337" w:rsidRDefault="002D1E5C" w14:paraId="3DA74846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 w:eastAsiaTheme="majorEastAsia"/>
        <w:sz w:val="24"/>
        <w:szCs w:val="24"/>
      </w:rPr>
    </w:pPr>
    <w:r w:rsidRPr="00BB3EA1">
      <w:rPr>
        <w:rStyle w:val="Brojstranice"/>
        <w:rFonts w:ascii="Arial" w:hAnsi="Arial" w:cs="Arial" w:eastAsiaTheme="majorEastAsia"/>
        <w:sz w:val="24"/>
        <w:szCs w:val="24"/>
      </w:rPr>
      <w:fldChar w:fldCharType="begin"/>
    </w:r>
    <w:r w:rsidRPr="00BB3EA1">
      <w:rPr>
        <w:rStyle w:val="Brojstranice"/>
        <w:rFonts w:ascii="Arial" w:hAnsi="Arial" w:cs="Arial" w:eastAsiaTheme="majorEastAsia"/>
        <w:sz w:val="24"/>
        <w:szCs w:val="24"/>
      </w:rPr>
      <w:instrText xml:space="preserve">PAGE  </w:instrText>
    </w:r>
    <w:r w:rsidRPr="00BB3EA1">
      <w:rPr>
        <w:rStyle w:val="Brojstranice"/>
        <w:rFonts w:ascii="Arial" w:hAnsi="Arial" w:cs="Arial" w:eastAsiaTheme="majorEastAsia"/>
        <w:sz w:val="24"/>
        <w:szCs w:val="24"/>
      </w:rPr>
      <w:fldChar w:fldCharType="separate"/>
    </w:r>
    <w:r>
      <w:rPr>
        <w:rStyle w:val="Brojstranice"/>
        <w:rFonts w:ascii="Arial" w:hAnsi="Arial" w:cs="Arial" w:eastAsiaTheme="majorEastAsia"/>
        <w:noProof/>
        <w:sz w:val="24"/>
        <w:szCs w:val="24"/>
      </w:rPr>
      <w:t>2</w:t>
    </w:r>
    <w:r w:rsidRPr="00BB3EA1">
      <w:rPr>
        <w:rStyle w:val="Brojstranice"/>
        <w:rFonts w:ascii="Arial" w:hAnsi="Arial" w:cs="Arial" w:eastAsiaTheme="majorEastAsia"/>
        <w:sz w:val="24"/>
        <w:szCs w:val="24"/>
      </w:rPr>
      <w:fldChar w:fldCharType="end"/>
    </w:r>
  </w:p>
  <w:p w:rsidRPr="00BB3EA1" w:rsidR="002D1E5C" w:rsidP="009240C0" w:rsidRDefault="002D1E5C" w14:paraId="558C81E4" w14:textId="73C41084">
    <w:pPr>
      <w:rPr>
        <w:rFonts w:ascii="Arial" w:hAnsi="Arial" w:cs="Arial"/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>
      <w:rPr>
        <w:rFonts w:ascii="Arial" w:hAnsi="Arial" w:cs="Arial"/>
        <w:color w:val="auto"/>
        <w:sz w:val="24"/>
        <w:szCs w:val="24"/>
      </w:rPr>
      <w:t xml:space="preserve"> </w:t>
    </w:r>
    <w:r w:rsidR="00492A74">
      <w:rPr>
        <w:rFonts w:ascii="Arial" w:hAnsi="Arial" w:cs="Arial"/>
        <w:color w:val="auto"/>
        <w:sz w:val="24"/>
        <w:szCs w:val="24"/>
      </w:rPr>
      <w:t xml:space="preserve">     </w:t>
    </w:r>
    <w:r>
      <w:rPr>
        <w:rFonts w:ascii="Arial" w:hAnsi="Arial" w:cs="Arial"/>
        <w:color w:val="auto"/>
        <w:sz w:val="24"/>
        <w:szCs w:val="24"/>
      </w:rPr>
      <w:t>St-38/2025</w:t>
    </w:r>
    <w:r w:rsidRPr="00BB3EA1">
      <w:rPr>
        <w:rFonts w:ascii="Arial" w:hAnsi="Arial" w:cs="Arial"/>
        <w:color w:val="auto"/>
        <w:sz w:val="24"/>
        <w:szCs w:val="24"/>
      </w:rPr>
      <w:t>-</w:t>
    </w:r>
    <w:r w:rsidR="00492A74">
      <w:rPr>
        <w:rFonts w:ascii="Arial" w:hAnsi="Arial" w:cs="Arial"/>
        <w:color w:val="auto"/>
        <w:sz w:val="24"/>
        <w:szCs w:val="24"/>
      </w:rPr>
      <w:t>43</w:t>
    </w:r>
    <w:r w:rsidRPr="00BB3EA1">
      <w:rPr>
        <w:rFonts w:ascii="Arial" w:hAnsi="Arial" w:cs="Arial"/>
        <w:color w:val="auto"/>
        <w:sz w:val="24"/>
        <w:szCs w:val="24"/>
      </w:rPr>
      <w:t xml:space="preserve">      </w:t>
    </w:r>
  </w:p>
  <w:p w:rsidR="002D1E5C" w:rsidRDefault="002D1E5C" w14:paraId="0A5FE737" w14:textId="7777777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E5C"/>
    <w:rsid w:val="00196733"/>
    <w:rsid w:val="002D1E5C"/>
    <w:rsid w:val="00361DA0"/>
    <w:rsid w:val="00492A74"/>
    <w:rsid w:val="004E6363"/>
    <w:rsid w:val="00626376"/>
    <w:rsid w:val="00666BD0"/>
    <w:rsid w:val="006F2B07"/>
    <w:rsid w:val="007E2AF5"/>
    <w:rsid w:val="0091152C"/>
    <w:rsid w:val="009F5EF4"/>
    <w:rsid w:val="00C5260C"/>
    <w:rsid w:val="00E5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A1001CE"/>
  <w15:docId w15:val="{3E4F0BCF-1532-49BC-98B9-C15EE4C86091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D1E5C"/>
    <w:pPr>
      <w:spacing w:after="0" w:line="240" w:lineRule="auto"/>
    </w:pPr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2D1E5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D1E5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D1E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D1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D1E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D1E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D1E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D1E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D1E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2D1E5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2D1E5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2D1E5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2D1E5C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2D1E5C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2D1E5C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2D1E5C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2D1E5C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2D1E5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D1E5C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2D1E5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D1E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2D1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D1E5C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2D1E5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D1E5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D1E5C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D1E5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2D1E5C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D1E5C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rsid w:val="002D1E5C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2D1E5C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Brojstranice">
    <w:name w:val="page number"/>
    <w:basedOn w:val="Zadanifontodlomka"/>
    <w:rsid w:val="002D1E5C"/>
  </w:style>
  <w:style w:type="paragraph" w:styleId="Podnoje">
    <w:name w:val="footer"/>
    <w:basedOn w:val="Normal"/>
    <w:link w:val="PodnojeChar"/>
    <w:uiPriority w:val="99"/>
    <w:unhideWhenUsed/>
    <w:rsid w:val="002D1E5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D1E5C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61D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1DA0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1DA0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1DA0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1DA0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>niži isplatni redovi</izvorni_sadrzaj>
    <derivirana_varijabla naziv="DomainObject.Obrazlozenje_1">niži isplatni redovi</derivirana_varijabla>
  </DomainObject.Obrazlozenje>
  <DomainObject.StvarniPocetakDatum>
    <izvorni_sadrzaj>9. ožujka 2026.</izvorni_sadrzaj>
    <derivirana_varijabla naziv="DomainObject.StvarniPocetakDatum_1">9. ožujka 2026.</derivirana_varijabla>
  </DomainObject.StvarniPocetakDatum>
  <DomainObject.StvarniZavrsetakDatum>
    <izvorni_sadrzaj>9. ožujka 2026.</izvorni_sadrzaj>
    <derivirana_varijabla naziv="DomainObject.StvarniZavrsetakDatum_1">9. ožujka 2026.</derivirana_varijabla>
  </DomainObject.StvarniZavrsetakDatum>
  <DomainObject.PlaniraniZavrsetakDatum>
    <izvorni_sadrzaj>9. ožujka 2026.</izvorni_sadrzaj>
    <derivirana_varijabla naziv="DomainObject.PlaniraniZavrsetakDatum_1">9. ožujka 2026.</derivirana_varijabla>
  </DomainObject.PlaniraniZavrsetakDatum>
  <DomainObject.PlaniraniPocetakDatum>
    <izvorni_sadrzaj>9. ožujka 2026.</izvorni_sadrzaj>
    <derivirana_varijabla naziv="DomainObject.PlaniraniPocetakDatum_1">9. ožujka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2026.</izvorni_sadrzaj>
    <derivirana_varijabla naziv="DomainObject.Zapisnik.DatumKreiranja_1">9.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St-38/2025-43</izvorni_sadrzaj>
    <derivirana_varijabla naziv="DomainObject.Zapisnik.Oznaka_1">St-38/2025-43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2025.</izvorni_sadrzaj>
    <derivirana_varijabla naziv="DomainObject.Predmet.DatumOsnivanja_1">5.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St-38/2025</izvorni_sadrzaj>
    <derivirana_varijabla naziv="DomainObject.Predmet.OznakaBroj_1">St-38/2025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MED d.o.o., Labin</izvorni_sadrzaj>
    <derivirana_varijabla naziv="DomainObject.Predmet.ProtustrankaFormated_1">  HYDRO MED d.o.o., Labin</derivirana_varijabla>
  </DomainObject.Predmet.ProtustrankaFormated>
  <DomainObject.Predmet.ProtustrankaFormatedOIB>
    <izvorni_sadrzaj>  HYDRO MED d.o.o., Labin, OIB 52169104610</izvorni_sadrzaj>
    <derivirana_varijabla naziv="DomainObject.Predmet.ProtustrankaFormatedOIB_1">  HYDRO MED d.o.o., Labin, OIB 52169104610</derivirana_varijabla>
  </DomainObject.Predmet.ProtustrankaFormatedOIB>
  <DomainObject.Predmet.ProtustrankaFormatedWithAdress>
    <izvorni_sadrzaj> HYDRO MED d.o.o., Labin, Trg labinskih rudara 4, 52220 Labin</izvorni_sadrzaj>
    <derivirana_varijabla naziv="DomainObject.Predmet.ProtustrankaFormatedWithAdress_1"> HYDRO MED d.o.o., Labin, Trg labinskih rudara 4, 52220 Labin</derivirana_varijabla>
  </DomainObject.Predmet.ProtustrankaFormatedWithAdress>
  <DomainObject.Predmet.ProtustrankaFormatedWithAdressOIB>
    <izvorni_sadrzaj> HYDRO MED d.o.o., Labin, OIB 52169104610, Trg labinskih rudara 4, 52220 Labin</izvorni_sadrzaj>
    <derivirana_varijabla naziv="DomainObject.Predmet.ProtustrankaFormatedWithAdressOIB_1"> HYDRO MED d.o.o., Labin, OIB 52169104610, Trg labinskih rudara 4, 52220 Labin</derivirana_varijabla>
  </DomainObject.Predmet.ProtustrankaFormatedWithAdressOIB>
  <DomainObject.Predmet.ProtustrankaWithAdress>
    <izvorni_sadrzaj>HYDRO MED d.o.o., Labin Trg labinskih rudara 4, 52220 Labin</izvorni_sadrzaj>
    <derivirana_varijabla naziv="DomainObject.Predmet.ProtustrankaWithAdress_1">HYDRO MED d.o.o., Labin Trg labinskih rudara 4, 52220 Labin</derivirana_varijabla>
  </DomainObject.Predmet.ProtustrankaWithAdress>
  <DomainObject.Predmet.ProtustrankaWithAdressOIB>
    <izvorni_sadrzaj>HYDRO MED d.o.o., Labin, OIB 52169104610, Trg labinskih rudara 4, 52220 Labin</izvorni_sadrzaj>
    <derivirana_varijabla naziv="DomainObject.Predmet.ProtustrankaWithAdressOIB_1">HYDRO MED d.o.o., Labin, OIB 52169104610, Trg labinskih rudara 4, 52220 Labin</derivirana_varijabla>
  </DomainObject.Predmet.ProtustrankaWithAdressOIB>
  <DomainObject.Predmet.ProtustrankaNazivFormated>
    <izvorni_sadrzaj>HYDRO MED d.o.o., Labin</izvorni_sadrzaj>
    <derivirana_varijabla naziv="DomainObject.Predmet.ProtustrankaNazivFormated_1">HYDRO MED d.o.o., Labin</derivirana_varijabla>
  </DomainObject.Predmet.ProtustrankaNazivFormated>
  <DomainObject.Predmet.ProtustrankaNazivFormatedOIB>
    <izvorni_sadrzaj>HYDRO MED d.o.o., Labin, OIB 52169104610</izvorni_sadrzaj>
    <derivirana_varijabla naziv="DomainObject.Predmet.ProtustrankaNazivFormatedOIB_1">HYDRO MED d.o.o., Labin, OIB 52169104610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HYDRO MED d.o.o., Labin</item>
    </izvorni_sadrzaj>
    <derivirana_varijabla naziv="DomainObject.Predmet.ProtuStrankaListFormated_1">
      <item>HYDRO MED d.o.o., Labin</item>
    </derivirana_varijabla>
  </DomainObject.Predmet.ProtuStrankaListFormated>
  <DomainObject.Predmet.ProtuStrankaListFormatedOIB>
    <izvorni_sadrzaj>
      <item>HYDRO MED d.o.o., Labin, OIB 52169104610</item>
    </izvorni_sadrzaj>
    <derivirana_varijabla naziv="DomainObject.Predmet.ProtuStrankaListFormatedOIB_1">
      <item>HYDRO MED d.o.o., Labin, OIB 52169104610</item>
    </derivirana_varijabla>
  </DomainObject.Predmet.ProtuStrankaListFormatedOIB>
  <DomainObject.Predmet.ProtuStrankaListFormatedWithAdress>
    <izvorni_sadrzaj>
      <item>HYDRO MED d.o.o., Labin, Trg labinskih rudara 4, 52220 Labin</item>
    </izvorni_sadrzaj>
    <derivirana_varijabla naziv="DomainObject.Predmet.ProtuStrankaListFormatedWithAdress_1">
      <item>HYDRO MED d.o.o., Labin, Trg labinskih rudara 4, 52220 Labin</item>
    </derivirana_varijabla>
  </DomainObject.Predmet.ProtuStrankaListFormatedWithAdress>
  <DomainObject.Predmet.ProtuStrankaListFormatedWithAdressOIB>
    <izvorni_sadrzaj>
      <item>HYDRO MED d.o.o., Labin, OIB 52169104610, Trg labinskih rudara 4, 52220 Labin</item>
    </izvorni_sadrzaj>
    <derivirana_varijabla naziv="DomainObject.Predmet.ProtuStrankaListFormatedWithAdressOIB_1">
      <item>HYDRO MED d.o.o., Labin, OIB 52169104610, Trg labinskih rudara 4, 52220 Labin</item>
    </derivirana_varijabla>
  </DomainObject.Predmet.ProtuStrankaListFormatedWithAdressOIB>
  <DomainObject.Predmet.ProtuStrankaListNazivFormated>
    <izvorni_sadrzaj>
      <item>HYDRO MED d.o.o., Labin</item>
    </izvorni_sadrzaj>
    <derivirana_varijabla naziv="DomainObject.Predmet.ProtuStrankaListNazivFormated_1">
      <item>HYDRO MED d.o.o., Labin</item>
    </derivirana_varijabla>
  </DomainObject.Predmet.ProtuStrankaListNazivFormated>
  <DomainObject.Predmet.ProtuStrankaListNazivFormatedOIB>
    <izvorni_sadrzaj>
      <item>HYDRO MED d.o.o., Labin, OIB 52169104610</item>
    </izvorni_sadrzaj>
    <derivirana_varijabla naziv="DomainObject.Predmet.ProtuStrankaListNazivFormatedOIB_1">
      <item>HYDRO MED d.o.o., Labin, OIB 52169104610</item>
    </derivirana_varijabla>
  </DomainObject.Predmet.ProtuStrankaListNazivFormatedOIB>
  <DomainObject.Predmet.OstaliListFormated>
    <izvorni_sadrzaj>
      <item>Flavio Faccin</item>
    </izvorni_sadrzaj>
    <derivirana_varijabla naziv="DomainObject.Predmet.OstaliListFormated_1">
      <item>Flavio Faccin</item>
    </derivirana_varijabla>
  </DomainObject.Predmet.OstaliListFormated>
  <DomainObject.Predmet.OstaliListFormatedOIB>
    <izvorni_sadrzaj>
      <item>Flavio Faccin, OIB 87909983659</item>
    </izvorni_sadrzaj>
    <derivirana_varijabla naziv="DomainObject.Predmet.OstaliListFormatedOIB_1">
      <item>Flavio Faccin, OIB 87909983659</item>
    </derivirana_varijabla>
  </DomainObject.Predmet.OstaliListFormatedOIB>
  <DomainObject.Predmet.OstaliListFormatedWithAdress>
    <izvorni_sadrzaj>
      <item>Flavio Faccin, Presika 88, 52220 Presika</item>
    </izvorni_sadrzaj>
    <derivirana_varijabla naziv="DomainObject.Predmet.OstaliListFormatedWithAdress_1">
      <item>Flavio Faccin, Presika 88, 52220 Presika</item>
    </derivirana_varijabla>
  </DomainObject.Predmet.OstaliListFormatedWithAdress>
  <DomainObject.Predmet.OstaliListFormatedWithAdressOIB>
    <izvorni_sadrzaj>
      <item>Flavio Faccin, OIB 87909983659, Presika 88, 52220 Presika</item>
    </izvorni_sadrzaj>
    <derivirana_varijabla naziv="DomainObject.Predmet.OstaliListFormatedWithAdressOIB_1">
      <item>Flavio Faccin, OIB 87909983659, Presika 88, 52220 Presika</item>
    </derivirana_varijabla>
  </DomainObject.Predmet.OstaliListFormatedWithAdressOIB>
  <DomainObject.Predmet.OstaliListNazivFormated>
    <izvorni_sadrzaj>
      <item>Flavio Faccin</item>
    </izvorni_sadrzaj>
    <derivirana_varijabla naziv="DomainObject.Predmet.OstaliListNazivFormated_1">
      <item>Flavio Faccin</item>
    </derivirana_varijabla>
  </DomainObject.Predmet.OstaliListNazivFormated>
  <DomainObject.Predmet.OstaliListNazivFormatedOIB>
    <izvorni_sadrzaj>
      <item>Flavio Faccin, OIB 87909983659</item>
    </izvorni_sadrzaj>
    <derivirana_varijabla naziv="DomainObject.Predmet.OstaliListNazivFormatedOIB_1">
      <item>Flavio Faccin, OIB 87909983659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2026.</izvorni_sadrzaj>
    <derivirana_varijabla naziv="DomainObject.Datum_1">9. ožujka 2026.</derivirana_varijabla>
  </DomainObject.Datum>
  <DomainObject.PoslovniBrojDokumenta>
    <izvorni_sadrzaj>St-38/2025-43</izvorni_sadrzaj>
    <derivirana_varijabla naziv="DomainObject.PoslovniBrojDokumenta_1">St-38/2025-43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HYDRO MED d.o.o., Labin</izvorni_sadrzaj>
    <derivirana_varijabla naziv="DomainObject.Predmet.ProtustrankaIDrugi_1">HYDRO MED d.o.o., Labin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HYDRO MED d.o.o., Labin, OIB 52169104610, Trg labinskih rudara 4, 52220 Labin</izvorni_sadrzaj>
    <derivirana_varijabla naziv="DomainObject.Predmet.ProtustrankaIDrugiAdressOIB_1">HYDRO MED d.o.o., Labin, OIB 52169104610,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 MED d.o.o., Labin</item>
      <item>Financijska agencija (FINA)</item>
      <item>ERSTE&amp;STEIERMÄRKISCHE BANKA dioničko društvo</item>
      <item>Flavio Faccin</item>
    </izvorni_sadrzaj>
    <derivirana_varijabla naziv="DomainObject.Predmet.SudioniciListNaziv_1">
      <item>HYDRO MED d.o.o., Labin</item>
      <item>Financijska agencija (FINA)</item>
      <item>ERSTE&amp;STEIERMÄRKISCHE BANKA dioničko društvo</item>
      <item>Flavio Faccin</item>
    </derivirana_varijabla>
  </DomainObject.Predmet.SudioniciListNaziv>
  <DomainObject.Predmet.SudioniciListAdressOIB>
    <izvorni_sadrzaj>
      <item>HYDRO MED d.o.o., Labin, OIB 52169104610, Trg labinskih rudara 4,52220 Labin</item>
      <item>Financijska agencija (FINA), OIB 85821130368, GIARDINI 5,52100 Pula</item>
      <item>ERSTE&amp;STEIERMÄRKISCHE BANKA dioničko društvo, OIB 23057039320, Jadranski trg 3a,51000 Rijeka</item>
      <item>Flavio Faccin, OIB 87909983659, Presika 88,52220 Presika</item>
    </izvorni_sadrzaj>
    <derivirana_varijabla naziv="DomainObject.Predmet.SudioniciListAdressOIB_1">
      <item>HYDRO MED d.o.o., Labin, OIB 52169104610, Trg labinskih rudara 4,52220 Labin</item>
      <item>Financijska agencija (FINA), OIB 85821130368, GIARDINI 5,52100 Pula</item>
      <item>ERSTE&amp;STEIERMÄRKISCHE BANKA dioničko društvo, OIB 23057039320, Jadranski trg 3a,51000 Rijeka</item>
      <item>Flavio Faccin, OIB 87909983659, Presika 88,52220 Presika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52169104610</item>
      <item>, OIB 85821130368</item>
      <item>, OIB 23057039320</item>
      <item>, OIB 87909983659</item>
    </izvorni_sadrzaj>
    <derivirana_varijabla naziv="DomainObject.Predmet.SudioniciListNazivOIB_1">
      <item>, OIB 52169104610</item>
      <item>, OIB 85821130368</item>
      <item>, OIB 23057039320</item>
      <item>, OIB 87909983659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Gornji Jugi 3, 51216 Viškovo</item>
    </izvorni_sadrzaj>
    <derivirana_varijabla naziv="DomainObject.Predmet.StecajniUpraviteljiListAddressOIB_1">
      <item>Slaven Gavrić, OIB 20372135016, Gornji Jugi 3, 51216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2024.</izvorni_sadrzaj>
    <derivirana_varijabla naziv="DomainObject.Predmet.DatumPocetkaProcesa_1">14.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3</properties:Pages>
  <properties:Words>545</properties:Words>
  <properties:Characters>3175</properties:Characters>
  <properties:Lines>115</properties:Lines>
  <properties:Paragraphs>43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2026-03-02T13:29:00Z</dcterms:created>
  <dc:creator>Jasmina Matika</dc:creator>
  <dc:description/>
  <cp:keywords/>
  <cp:lastModifiedBy>Jasmina Matika</cp:lastModifiedBy>
  <dcterms:modified xmlns:xsi="http://www.w3.org/2001/XMLSchema-instance" xsi:type="dcterms:W3CDTF">2026-03-09T11:49:00Z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St-38/2025-43 / Zapisnik - Ispitno ročište (St-38-25 - ZAPISNIK - ISPITNO ROČIŠTE I SKUPŠTINA VJEROVNIKA - niži isplatni redovi.docx)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